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76" w:rsidRDefault="00F40CAF" w:rsidP="00181F4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25C2">
        <w:rPr>
          <w:rFonts w:ascii="Times New Roman" w:hAnsi="Times New Roman" w:cs="Times New Roman"/>
          <w:b/>
          <w:sz w:val="24"/>
          <w:szCs w:val="24"/>
        </w:rPr>
        <w:t>Apparel</w:t>
      </w:r>
      <w:r w:rsidR="00E825C2">
        <w:rPr>
          <w:rFonts w:ascii="Times New Roman" w:hAnsi="Times New Roman" w:cs="Times New Roman"/>
          <w:b/>
          <w:sz w:val="24"/>
          <w:szCs w:val="24"/>
        </w:rPr>
        <w:t xml:space="preserve"> Check List</w:t>
      </w:r>
      <w:r w:rsidR="00D21429">
        <w:rPr>
          <w:rFonts w:ascii="Times New Roman" w:hAnsi="Times New Roman" w:cs="Times New Roman"/>
          <w:b/>
          <w:sz w:val="24"/>
          <w:szCs w:val="24"/>
        </w:rPr>
        <w:t xml:space="preserve"> (General Use)</w:t>
      </w:r>
    </w:p>
    <w:p w:rsidR="000B5048" w:rsidRDefault="000B5048" w:rsidP="00181F4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clothing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wearables, sashes</w:t>
      </w:r>
      <w:r w:rsidR="005A7410">
        <w:rPr>
          <w:rFonts w:ascii="Times New Roman" w:hAnsi="Times New Roman" w:cs="Times New Roman"/>
          <w:b/>
          <w:sz w:val="24"/>
          <w:szCs w:val="24"/>
        </w:rPr>
        <w:t xml:space="preserve">, hats, scarves, </w:t>
      </w:r>
      <w:proofErr w:type="spellStart"/>
      <w:r w:rsidR="005A7410">
        <w:rPr>
          <w:rFonts w:ascii="Times New Roman" w:hAnsi="Times New Roman" w:cs="Times New Roman"/>
          <w:b/>
          <w:sz w:val="24"/>
          <w:szCs w:val="24"/>
        </w:rPr>
        <w:t>mittons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81F4D" w:rsidRDefault="00181F4D" w:rsidP="00181F4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1F4D" w:rsidRDefault="00181F4D" w:rsidP="00181F4D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181F4D" w:rsidSect="00E825C2">
          <w:headerReference w:type="default" r:id="rId8"/>
          <w:footerReference w:type="default" r:id="rId9"/>
          <w:pgSz w:w="12240" w:h="15840" w:code="1"/>
          <w:pgMar w:top="720" w:right="1440" w:bottom="720" w:left="1440" w:header="144" w:footer="720" w:gutter="0"/>
          <w:cols w:space="720"/>
          <w:docGrid w:linePitch="360"/>
        </w:sectPr>
      </w:pPr>
    </w:p>
    <w:p w:rsidR="008F7FCA" w:rsidRPr="000B7776" w:rsidRDefault="008F7FCA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B7776">
        <w:rPr>
          <w:rFonts w:ascii="Times New Roman" w:hAnsi="Times New Roman" w:cs="Times New Roman"/>
          <w:b/>
          <w:u w:val="single"/>
        </w:rPr>
        <w:lastRenderedPageBreak/>
        <w:t>Garment Requirements</w:t>
      </w:r>
    </w:p>
    <w:p w:rsidR="00D21429" w:rsidRDefault="005A7410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75872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42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F40CAF" w:rsidRPr="00273244">
        <w:rPr>
          <w:rFonts w:ascii="Times New Roman" w:hAnsi="Times New Roman" w:cs="Times New Roman"/>
          <w:sz w:val="18"/>
          <w:szCs w:val="18"/>
        </w:rPr>
        <w:tab/>
      </w:r>
      <w:r w:rsidR="00D21429">
        <w:rPr>
          <w:rFonts w:ascii="Times New Roman" w:hAnsi="Times New Roman" w:cs="Times New Roman"/>
          <w:sz w:val="18"/>
          <w:szCs w:val="18"/>
        </w:rPr>
        <w:t>Lead Content in Paint and Similar Surface Coatings (16 CFR 1303)</w:t>
      </w:r>
    </w:p>
    <w:p w:rsidR="00D21429" w:rsidRDefault="005A7410" w:rsidP="00D21429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05669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42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21429" w:rsidRPr="00273244">
        <w:rPr>
          <w:rFonts w:ascii="Times New Roman" w:hAnsi="Times New Roman" w:cs="Times New Roman"/>
          <w:sz w:val="18"/>
          <w:szCs w:val="18"/>
        </w:rPr>
        <w:tab/>
      </w:r>
      <w:r w:rsidR="00D21429">
        <w:rPr>
          <w:rFonts w:ascii="Times New Roman" w:hAnsi="Times New Roman" w:cs="Times New Roman"/>
          <w:sz w:val="18"/>
          <w:szCs w:val="18"/>
        </w:rPr>
        <w:t xml:space="preserve">Total Cadmium in clothing (Detachable ornaments which are similar to an </w:t>
      </w:r>
      <w:proofErr w:type="spellStart"/>
      <w:r w:rsidR="00D21429">
        <w:rPr>
          <w:rFonts w:ascii="Times New Roman" w:hAnsi="Times New Roman" w:cs="Times New Roman"/>
          <w:sz w:val="18"/>
          <w:szCs w:val="18"/>
        </w:rPr>
        <w:t>anklet</w:t>
      </w:r>
      <w:proofErr w:type="spellEnd"/>
      <w:r w:rsidR="00D21429">
        <w:rPr>
          <w:rFonts w:ascii="Times New Roman" w:hAnsi="Times New Roman" w:cs="Times New Roman"/>
          <w:sz w:val="18"/>
          <w:szCs w:val="18"/>
        </w:rPr>
        <w:t>, arm cuff, bracelet, charm, brooch, chain, crown, cuff link, watch:  &lt;300 ppm)</w:t>
      </w:r>
    </w:p>
    <w:p w:rsidR="008F7FCA" w:rsidRDefault="005A7410" w:rsidP="00D21429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98289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42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21429">
        <w:rPr>
          <w:rFonts w:ascii="Times New Roman" w:hAnsi="Times New Roman" w:cs="Times New Roman"/>
          <w:sz w:val="18"/>
          <w:szCs w:val="18"/>
        </w:rPr>
        <w:tab/>
      </w:r>
      <w:r w:rsidR="002177C2" w:rsidRPr="000F798E">
        <w:rPr>
          <w:rFonts w:ascii="Times New Roman" w:hAnsi="Times New Roman" w:cs="Times New Roman"/>
          <w:sz w:val="18"/>
          <w:szCs w:val="18"/>
        </w:rPr>
        <w:t>F</w:t>
      </w:r>
      <w:r w:rsidR="003742BF" w:rsidRPr="000F798E">
        <w:rPr>
          <w:rFonts w:ascii="Times New Roman" w:hAnsi="Times New Roman" w:cs="Times New Roman"/>
          <w:sz w:val="18"/>
          <w:szCs w:val="18"/>
        </w:rPr>
        <w:t xml:space="preserve">lame </w:t>
      </w:r>
      <w:r w:rsidR="002177C2" w:rsidRPr="000F798E">
        <w:rPr>
          <w:rFonts w:ascii="Times New Roman" w:hAnsi="Times New Roman" w:cs="Times New Roman"/>
          <w:sz w:val="18"/>
          <w:szCs w:val="18"/>
        </w:rPr>
        <w:t>R</w:t>
      </w:r>
      <w:r w:rsidR="003742BF" w:rsidRPr="000F798E">
        <w:rPr>
          <w:rFonts w:ascii="Times New Roman" w:hAnsi="Times New Roman" w:cs="Times New Roman"/>
          <w:sz w:val="18"/>
          <w:szCs w:val="18"/>
        </w:rPr>
        <w:t xml:space="preserve">etardants:  </w:t>
      </w:r>
      <w:proofErr w:type="spellStart"/>
      <w:r w:rsidR="003742BF" w:rsidRPr="000F798E">
        <w:rPr>
          <w:rFonts w:ascii="Times New Roman" w:hAnsi="Times New Roman" w:cs="Times New Roman"/>
          <w:sz w:val="18"/>
          <w:szCs w:val="18"/>
        </w:rPr>
        <w:t>PentaBDE</w:t>
      </w:r>
      <w:proofErr w:type="spellEnd"/>
      <w:r w:rsidR="003742BF" w:rsidRPr="000F798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3742BF" w:rsidRPr="000F798E">
        <w:rPr>
          <w:rFonts w:ascii="Times New Roman" w:hAnsi="Times New Roman" w:cs="Times New Roman"/>
          <w:sz w:val="18"/>
          <w:szCs w:val="18"/>
        </w:rPr>
        <w:t>OctaBDE</w:t>
      </w:r>
      <w:proofErr w:type="spellEnd"/>
      <w:r w:rsidR="003742BF" w:rsidRPr="000F798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3742BF" w:rsidRPr="000F798E">
        <w:rPr>
          <w:rFonts w:ascii="Times New Roman" w:hAnsi="Times New Roman" w:cs="Times New Roman"/>
          <w:sz w:val="18"/>
          <w:szCs w:val="18"/>
        </w:rPr>
        <w:t>DecaBDE</w:t>
      </w:r>
      <w:proofErr w:type="spellEnd"/>
      <w:r w:rsidR="002177C2" w:rsidRPr="000F798E">
        <w:rPr>
          <w:rFonts w:ascii="Times New Roman" w:hAnsi="Times New Roman" w:cs="Times New Roman"/>
          <w:sz w:val="18"/>
          <w:szCs w:val="18"/>
        </w:rPr>
        <w:t xml:space="preserve">, </w:t>
      </w:r>
      <w:r w:rsidR="003742BF" w:rsidRPr="000F798E">
        <w:rPr>
          <w:rFonts w:ascii="Times New Roman" w:hAnsi="Times New Roman" w:cs="Times New Roman"/>
          <w:sz w:val="18"/>
          <w:szCs w:val="18"/>
        </w:rPr>
        <w:t>TCEP</w:t>
      </w:r>
      <w:r w:rsidR="002177C2" w:rsidRPr="000F798E">
        <w:rPr>
          <w:rFonts w:ascii="Times New Roman" w:hAnsi="Times New Roman" w:cs="Times New Roman"/>
          <w:sz w:val="18"/>
          <w:szCs w:val="18"/>
        </w:rPr>
        <w:t>.  No detection.</w:t>
      </w:r>
    </w:p>
    <w:p w:rsidR="002177C2" w:rsidRPr="00273244" w:rsidRDefault="005A7410" w:rsidP="00D21429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00370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42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08013A">
        <w:rPr>
          <w:rFonts w:ascii="Times New Roman" w:hAnsi="Times New Roman" w:cs="Times New Roman"/>
          <w:sz w:val="18"/>
          <w:szCs w:val="18"/>
        </w:rPr>
        <w:tab/>
      </w:r>
      <w:r w:rsidR="003742BF" w:rsidRPr="00273244">
        <w:rPr>
          <w:rFonts w:ascii="Times New Roman" w:hAnsi="Times New Roman" w:cs="Times New Roman"/>
          <w:sz w:val="18"/>
          <w:szCs w:val="18"/>
        </w:rPr>
        <w:t>Fiber Content/Analysis AATCC 20/20A</w:t>
      </w:r>
    </w:p>
    <w:p w:rsidR="008F7FCA" w:rsidRPr="00273244" w:rsidRDefault="002177C2" w:rsidP="00181F4D">
      <w:pPr>
        <w:ind w:firstLine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3244">
        <w:rPr>
          <w:rFonts w:ascii="Times New Roman" w:hAnsi="Times New Roman" w:cs="Times New Roman"/>
          <w:i/>
          <w:sz w:val="18"/>
          <w:szCs w:val="18"/>
        </w:rPr>
        <w:t>Testing not required if vendor provides data.</w:t>
      </w:r>
    </w:p>
    <w:p w:rsidR="002177C2" w:rsidRPr="00273244" w:rsidRDefault="005A7410" w:rsidP="00D21429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210148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7C2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177C2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177C2" w:rsidRPr="00273244">
        <w:rPr>
          <w:rFonts w:ascii="Times New Roman" w:hAnsi="Times New Roman" w:cs="Times New Roman"/>
          <w:sz w:val="18"/>
          <w:szCs w:val="18"/>
        </w:rPr>
        <w:t>Flammability of wearing apparel.</w:t>
      </w:r>
      <w:proofErr w:type="gramEnd"/>
      <w:r w:rsidR="002177C2" w:rsidRPr="00273244">
        <w:rPr>
          <w:rFonts w:ascii="Times New Roman" w:hAnsi="Times New Roman" w:cs="Times New Roman"/>
          <w:sz w:val="18"/>
          <w:szCs w:val="18"/>
        </w:rPr>
        <w:t xml:space="preserve">  16 CFR 1610</w:t>
      </w:r>
    </w:p>
    <w:p w:rsidR="002177C2" w:rsidRPr="00273244" w:rsidRDefault="005A7410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930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AD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D02AD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DD02AD" w:rsidRPr="00273244">
        <w:rPr>
          <w:rFonts w:ascii="Times New Roman" w:hAnsi="Times New Roman" w:cs="Times New Roman"/>
          <w:sz w:val="18"/>
          <w:szCs w:val="18"/>
        </w:rPr>
        <w:t>Flammability of vinyl material.</w:t>
      </w:r>
      <w:proofErr w:type="gramEnd"/>
      <w:r w:rsidR="00DD02AD" w:rsidRPr="00273244">
        <w:rPr>
          <w:rFonts w:ascii="Times New Roman" w:hAnsi="Times New Roman" w:cs="Times New Roman"/>
          <w:sz w:val="18"/>
          <w:szCs w:val="18"/>
        </w:rPr>
        <w:t xml:space="preserve">  16 CFR</w:t>
      </w:r>
      <w:r w:rsidR="00D21429">
        <w:rPr>
          <w:rFonts w:ascii="Times New Roman" w:hAnsi="Times New Roman" w:cs="Times New Roman"/>
          <w:sz w:val="18"/>
          <w:szCs w:val="18"/>
        </w:rPr>
        <w:t xml:space="preserve"> </w:t>
      </w:r>
      <w:r w:rsidR="00DD02AD" w:rsidRPr="00273244">
        <w:rPr>
          <w:rFonts w:ascii="Times New Roman" w:hAnsi="Times New Roman" w:cs="Times New Roman"/>
          <w:sz w:val="18"/>
          <w:szCs w:val="18"/>
        </w:rPr>
        <w:t>1611</w:t>
      </w:r>
    </w:p>
    <w:p w:rsidR="00DD02AD" w:rsidRPr="00273244" w:rsidRDefault="00DD02AD" w:rsidP="00181F4D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ab/>
      </w:r>
      <w:r w:rsidRPr="00273244">
        <w:rPr>
          <w:rFonts w:ascii="Times New Roman" w:hAnsi="Times New Roman" w:cs="Times New Roman"/>
          <w:i/>
          <w:sz w:val="18"/>
          <w:szCs w:val="18"/>
        </w:rPr>
        <w:t>Testing not required if no vinyl present in garment.</w:t>
      </w:r>
    </w:p>
    <w:p w:rsidR="00DD02AD" w:rsidRDefault="005A7410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93535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AD" w:rsidRPr="000F798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D02AD" w:rsidRPr="000F798E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DD02AD" w:rsidRPr="000F798E">
        <w:rPr>
          <w:rFonts w:ascii="Times New Roman" w:hAnsi="Times New Roman" w:cs="Times New Roman"/>
          <w:sz w:val="18"/>
          <w:szCs w:val="18"/>
        </w:rPr>
        <w:t>Flammability of Solids.</w:t>
      </w:r>
      <w:proofErr w:type="gramEnd"/>
      <w:r w:rsidR="00DD02AD" w:rsidRPr="000F798E">
        <w:rPr>
          <w:rFonts w:ascii="Times New Roman" w:hAnsi="Times New Roman" w:cs="Times New Roman"/>
          <w:sz w:val="18"/>
          <w:szCs w:val="18"/>
        </w:rPr>
        <w:t xml:space="preserve">  16 CFR 1500.44</w:t>
      </w:r>
    </w:p>
    <w:p w:rsidR="00181F4D" w:rsidRDefault="00181F4D" w:rsidP="00181F4D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Testing not required unless accessories present.</w:t>
      </w:r>
    </w:p>
    <w:p w:rsidR="00D21429" w:rsidRDefault="005A7410" w:rsidP="00D21429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49153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42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21429" w:rsidRPr="00273244">
        <w:rPr>
          <w:rFonts w:ascii="Times New Roman" w:hAnsi="Times New Roman" w:cs="Times New Roman"/>
          <w:sz w:val="18"/>
          <w:szCs w:val="18"/>
        </w:rPr>
        <w:tab/>
      </w:r>
      <w:r w:rsidR="00D21429">
        <w:rPr>
          <w:rFonts w:ascii="Times New Roman" w:hAnsi="Times New Roman" w:cs="Times New Roman"/>
          <w:sz w:val="18"/>
          <w:szCs w:val="18"/>
        </w:rPr>
        <w:t xml:space="preserve">Drawstrings (No drawstrings in the hood and neck area ; drawstrings at waist and bottom may not extend more than 3” past channel when </w:t>
      </w:r>
      <w:proofErr w:type="spellStart"/>
      <w:r w:rsidR="00D21429">
        <w:rPr>
          <w:rFonts w:ascii="Times New Roman" w:hAnsi="Times New Roman" w:cs="Times New Roman"/>
          <w:sz w:val="18"/>
          <w:szCs w:val="18"/>
        </w:rPr>
        <w:t>garmet</w:t>
      </w:r>
      <w:proofErr w:type="spellEnd"/>
      <w:r w:rsidR="00D21429">
        <w:rPr>
          <w:rFonts w:ascii="Times New Roman" w:hAnsi="Times New Roman" w:cs="Times New Roman"/>
          <w:sz w:val="18"/>
          <w:szCs w:val="18"/>
        </w:rPr>
        <w:t xml:space="preserve"> is expanded to fullest width; no toggles, knots or other </w:t>
      </w:r>
      <w:proofErr w:type="spellStart"/>
      <w:r w:rsidR="00D21429">
        <w:rPr>
          <w:rFonts w:ascii="Times New Roman" w:hAnsi="Times New Roman" w:cs="Times New Roman"/>
          <w:sz w:val="18"/>
          <w:szCs w:val="18"/>
        </w:rPr>
        <w:t>atttachments</w:t>
      </w:r>
      <w:proofErr w:type="spellEnd"/>
      <w:r w:rsidR="00D21429">
        <w:rPr>
          <w:rFonts w:ascii="Times New Roman" w:hAnsi="Times New Roman" w:cs="Times New Roman"/>
          <w:sz w:val="18"/>
          <w:szCs w:val="18"/>
        </w:rPr>
        <w:t xml:space="preserve"> at free ends; </w:t>
      </w:r>
      <w:proofErr w:type="spellStart"/>
      <w:r w:rsidR="00D21429">
        <w:rPr>
          <w:rFonts w:ascii="Times New Roman" w:hAnsi="Times New Roman" w:cs="Times New Roman"/>
          <w:sz w:val="18"/>
          <w:szCs w:val="18"/>
        </w:rPr>
        <w:t>bartacked</w:t>
      </w:r>
      <w:proofErr w:type="spellEnd"/>
      <w:r w:rsidR="00D21429">
        <w:rPr>
          <w:rFonts w:ascii="Times New Roman" w:hAnsi="Times New Roman" w:cs="Times New Roman"/>
          <w:sz w:val="18"/>
          <w:szCs w:val="18"/>
        </w:rPr>
        <w:t xml:space="preserve"> if drawstring is one continuous string (applies to products intended for individuals up to 16 years of age, including age 16)</w:t>
      </w:r>
    </w:p>
    <w:p w:rsidR="00B70316" w:rsidRPr="00273244" w:rsidRDefault="005A7410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2781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316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0316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B70316" w:rsidRPr="00273244">
        <w:rPr>
          <w:rFonts w:ascii="Times New Roman" w:hAnsi="Times New Roman" w:cs="Times New Roman"/>
          <w:sz w:val="18"/>
          <w:szCs w:val="18"/>
        </w:rPr>
        <w:t>Care Labeling.</w:t>
      </w:r>
      <w:proofErr w:type="gramEnd"/>
      <w:r w:rsidR="00B70316" w:rsidRPr="00273244">
        <w:rPr>
          <w:rFonts w:ascii="Times New Roman" w:hAnsi="Times New Roman" w:cs="Times New Roman"/>
          <w:sz w:val="18"/>
          <w:szCs w:val="18"/>
        </w:rPr>
        <w:t xml:space="preserve">  16 CFR 423</w:t>
      </w:r>
    </w:p>
    <w:p w:rsidR="00273244" w:rsidRPr="00273244" w:rsidRDefault="00273244" w:rsidP="00181F4D">
      <w:pPr>
        <w:ind w:left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3244">
        <w:rPr>
          <w:rFonts w:ascii="Times New Roman" w:hAnsi="Times New Roman" w:cs="Times New Roman"/>
          <w:i/>
          <w:sz w:val="18"/>
          <w:szCs w:val="18"/>
        </w:rPr>
        <w:t>Testing not required and a visual inspection is ok provided the vendor provides the information.</w:t>
      </w:r>
    </w:p>
    <w:p w:rsidR="00273244" w:rsidRDefault="005A7410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48045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44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3244" w:rsidRPr="00273244">
        <w:rPr>
          <w:rFonts w:ascii="Times New Roman" w:hAnsi="Times New Roman" w:cs="Times New Roman"/>
          <w:sz w:val="18"/>
          <w:szCs w:val="18"/>
        </w:rPr>
        <w:tab/>
        <w:t>Textile Fiber Products Identification</w:t>
      </w:r>
      <w:r w:rsidR="000B7776">
        <w:rPr>
          <w:rFonts w:ascii="Times New Roman" w:hAnsi="Times New Roman" w:cs="Times New Roman"/>
          <w:sz w:val="18"/>
          <w:szCs w:val="18"/>
        </w:rPr>
        <w:t>/</w:t>
      </w:r>
      <w:r w:rsidR="00273244">
        <w:rPr>
          <w:rFonts w:ascii="Times New Roman" w:hAnsi="Times New Roman" w:cs="Times New Roman"/>
          <w:sz w:val="18"/>
          <w:szCs w:val="18"/>
        </w:rPr>
        <w:t>RN#</w:t>
      </w:r>
      <w:r w:rsidR="00273244" w:rsidRPr="00273244">
        <w:rPr>
          <w:rFonts w:ascii="Times New Roman" w:hAnsi="Times New Roman" w:cs="Times New Roman"/>
          <w:sz w:val="18"/>
          <w:szCs w:val="18"/>
        </w:rPr>
        <w:t>.16 CFR 303/300</w:t>
      </w:r>
    </w:p>
    <w:p w:rsidR="00273244" w:rsidRPr="00273244" w:rsidRDefault="00273244" w:rsidP="00181F4D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Testing not required; visual inspection ok.</w:t>
      </w:r>
      <w:proofErr w:type="gramEnd"/>
    </w:p>
    <w:p w:rsidR="00273244" w:rsidRPr="00273244" w:rsidRDefault="005A7410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04508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44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3244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73244" w:rsidRPr="00273244">
        <w:rPr>
          <w:rFonts w:ascii="Times New Roman" w:hAnsi="Times New Roman" w:cs="Times New Roman"/>
          <w:sz w:val="18"/>
          <w:szCs w:val="18"/>
        </w:rPr>
        <w:t>Country of Origin Marking.</w:t>
      </w:r>
      <w:proofErr w:type="gramEnd"/>
      <w:r w:rsidR="00273244" w:rsidRPr="00273244">
        <w:rPr>
          <w:rFonts w:ascii="Times New Roman" w:hAnsi="Times New Roman" w:cs="Times New Roman"/>
          <w:sz w:val="18"/>
          <w:szCs w:val="18"/>
        </w:rPr>
        <w:t xml:space="preserve">  19 CFR 134.11</w:t>
      </w:r>
    </w:p>
    <w:p w:rsidR="00273244" w:rsidRDefault="00273244" w:rsidP="00181F4D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273244">
        <w:rPr>
          <w:rFonts w:ascii="Times New Roman" w:hAnsi="Times New Roman" w:cs="Times New Roman"/>
          <w:i/>
          <w:sz w:val="18"/>
          <w:szCs w:val="18"/>
        </w:rPr>
        <w:t>Testing not required; visual inspection ok.</w:t>
      </w:r>
      <w:proofErr w:type="gramEnd"/>
    </w:p>
    <w:p w:rsidR="00D21429" w:rsidRDefault="005A7410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26773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>
        <w:rPr>
          <w:rFonts w:ascii="Times New Roman" w:hAnsi="Times New Roman" w:cs="Times New Roman"/>
          <w:sz w:val="18"/>
          <w:szCs w:val="18"/>
        </w:rPr>
        <w:tab/>
      </w:r>
      <w:r w:rsidR="00EC0C5A">
        <w:rPr>
          <w:rFonts w:ascii="Times New Roman" w:hAnsi="Times New Roman" w:cs="Times New Roman"/>
          <w:sz w:val="18"/>
          <w:szCs w:val="18"/>
        </w:rPr>
        <w:t>General Certificate of Conformity (“GCC”)</w:t>
      </w:r>
    </w:p>
    <w:p w:rsidR="00105CFA" w:rsidRPr="00313EEE" w:rsidRDefault="005A7410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21084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CFA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105CFA">
        <w:rPr>
          <w:rFonts w:ascii="Times New Roman" w:hAnsi="Times New Roman" w:cs="Times New Roman"/>
          <w:sz w:val="18"/>
          <w:szCs w:val="18"/>
        </w:rPr>
        <w:tab/>
        <w:t xml:space="preserve">Recent Test Report </w:t>
      </w:r>
    </w:p>
    <w:p w:rsidR="008F7FCA" w:rsidRDefault="008F7FCA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13EEE" w:rsidRPr="000B7776" w:rsidRDefault="00313EEE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B7776">
        <w:rPr>
          <w:rFonts w:ascii="Times New Roman" w:hAnsi="Times New Roman" w:cs="Times New Roman"/>
          <w:b/>
          <w:u w:val="single"/>
        </w:rPr>
        <w:lastRenderedPageBreak/>
        <w:t>California Prop 65</w:t>
      </w:r>
    </w:p>
    <w:p w:rsidR="00313EEE" w:rsidRDefault="005A7410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70057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>
        <w:rPr>
          <w:rFonts w:ascii="Times New Roman" w:hAnsi="Times New Roman" w:cs="Times New Roman"/>
          <w:sz w:val="18"/>
          <w:szCs w:val="18"/>
        </w:rPr>
        <w:tab/>
        <w:t>Lead in Substrates and Surface Coatings &lt;90 ppm</w:t>
      </w:r>
    </w:p>
    <w:p w:rsidR="00313EEE" w:rsidRDefault="00313EEE" w:rsidP="00181F4D">
      <w:pPr>
        <w:ind w:left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May use CPSIA lead testing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data.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 Additional testing typically not required.</w:t>
      </w:r>
    </w:p>
    <w:p w:rsidR="00313EEE" w:rsidRDefault="005A7410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5601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>
        <w:rPr>
          <w:rFonts w:ascii="Times New Roman" w:hAnsi="Times New Roman" w:cs="Times New Roman"/>
          <w:sz w:val="18"/>
          <w:szCs w:val="18"/>
        </w:rPr>
        <w:tab/>
        <w:t>Phthalate</w:t>
      </w:r>
      <w:r w:rsidR="00C5405C">
        <w:rPr>
          <w:rFonts w:ascii="Times New Roman" w:hAnsi="Times New Roman" w:cs="Times New Roman"/>
          <w:sz w:val="18"/>
          <w:szCs w:val="18"/>
        </w:rPr>
        <w:t>s</w:t>
      </w:r>
      <w:r w:rsidR="00313EEE">
        <w:rPr>
          <w:rFonts w:ascii="Times New Roman" w:hAnsi="Times New Roman" w:cs="Times New Roman"/>
          <w:sz w:val="18"/>
          <w:szCs w:val="18"/>
        </w:rPr>
        <w:t xml:space="preserve"> (DBP, BBP, DEHP, DINP, DIDP, </w:t>
      </w:r>
      <w:proofErr w:type="spellStart"/>
      <w:r w:rsidR="00313EEE">
        <w:rPr>
          <w:rFonts w:ascii="Times New Roman" w:hAnsi="Times New Roman" w:cs="Times New Roman"/>
          <w:sz w:val="18"/>
          <w:szCs w:val="18"/>
        </w:rPr>
        <w:t>DnHP</w:t>
      </w:r>
      <w:proofErr w:type="spellEnd"/>
      <w:r w:rsidR="00313EEE">
        <w:rPr>
          <w:rFonts w:ascii="Times New Roman" w:hAnsi="Times New Roman" w:cs="Times New Roman"/>
          <w:sz w:val="18"/>
          <w:szCs w:val="18"/>
        </w:rPr>
        <w:t>)</w:t>
      </w:r>
    </w:p>
    <w:p w:rsidR="00271C1B" w:rsidRDefault="00271C1B" w:rsidP="00181F4D">
      <w:pPr>
        <w:ind w:left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Testing may not be necessary if no plastic components.  Consult with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Anseco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on a case by case basis.</w:t>
      </w:r>
    </w:p>
    <w:p w:rsidR="00271C1B" w:rsidRDefault="005A7410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72549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1B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1C1B">
        <w:rPr>
          <w:rFonts w:ascii="Times New Roman" w:hAnsi="Times New Roman" w:cs="Times New Roman"/>
          <w:sz w:val="18"/>
          <w:szCs w:val="18"/>
        </w:rPr>
        <w:tab/>
        <w:t>Total Cadmium in Surface Coatings and Substrates</w:t>
      </w:r>
    </w:p>
    <w:p w:rsidR="00271C1B" w:rsidRDefault="005A7410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200704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1B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1C1B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="00271C1B">
        <w:rPr>
          <w:rFonts w:ascii="Times New Roman" w:hAnsi="Times New Roman" w:cs="Times New Roman"/>
          <w:sz w:val="18"/>
          <w:szCs w:val="18"/>
        </w:rPr>
        <w:t>Bisphenol</w:t>
      </w:r>
      <w:proofErr w:type="spellEnd"/>
      <w:r w:rsidR="00271C1B">
        <w:rPr>
          <w:rFonts w:ascii="Times New Roman" w:hAnsi="Times New Roman" w:cs="Times New Roman"/>
          <w:sz w:val="18"/>
          <w:szCs w:val="18"/>
        </w:rPr>
        <w:t xml:space="preserve"> A (BPA) (&lt;100PPT)</w:t>
      </w:r>
    </w:p>
    <w:p w:rsidR="00271C1B" w:rsidRPr="00271C1B" w:rsidRDefault="00271C1B" w:rsidP="00181F4D">
      <w:pPr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A warning label </w:t>
      </w:r>
      <w:r w:rsidR="00C5405C">
        <w:rPr>
          <w:rFonts w:ascii="Times New Roman" w:hAnsi="Times New Roman" w:cs="Times New Roman"/>
          <w:b/>
          <w:i/>
          <w:sz w:val="18"/>
          <w:szCs w:val="18"/>
        </w:rPr>
        <w:t xml:space="preserve">on the product, packaging and marketing materials </w:t>
      </w:r>
      <w:r>
        <w:rPr>
          <w:rFonts w:ascii="Times New Roman" w:hAnsi="Times New Roman" w:cs="Times New Roman"/>
          <w:b/>
          <w:i/>
          <w:sz w:val="18"/>
          <w:szCs w:val="18"/>
        </w:rPr>
        <w:t>will be required for products going into California if phthalates</w:t>
      </w:r>
      <w:r w:rsidR="00C5405C">
        <w:rPr>
          <w:rFonts w:ascii="Times New Roman" w:hAnsi="Times New Roman" w:cs="Times New Roman"/>
          <w:b/>
          <w:i/>
          <w:sz w:val="18"/>
          <w:szCs w:val="18"/>
        </w:rPr>
        <w:t>/Cadmium/BPH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C5405C">
        <w:rPr>
          <w:rFonts w:ascii="Times New Roman" w:hAnsi="Times New Roman" w:cs="Times New Roman"/>
          <w:b/>
          <w:i/>
          <w:sz w:val="18"/>
          <w:szCs w:val="18"/>
        </w:rPr>
        <w:t>is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in excess of the safe harbor limits.  If lead is in excess of the 90/100 ppm, </w:t>
      </w:r>
      <w:r w:rsidRPr="00C5405C">
        <w:rPr>
          <w:rFonts w:ascii="Times New Roman" w:hAnsi="Times New Roman" w:cs="Times New Roman"/>
          <w:b/>
          <w:i/>
          <w:sz w:val="18"/>
          <w:szCs w:val="18"/>
          <w:u w:val="single"/>
        </w:rPr>
        <w:t>the product may not be sold anywhere in the United States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as the product would be deemed a </w:t>
      </w:r>
      <w:r w:rsidRPr="00C5405C">
        <w:rPr>
          <w:rFonts w:ascii="Times New Roman" w:hAnsi="Times New Roman" w:cs="Times New Roman"/>
          <w:b/>
          <w:i/>
          <w:sz w:val="18"/>
          <w:szCs w:val="18"/>
          <w:u w:val="single"/>
        </w:rPr>
        <w:t>banned hazardous substance</w:t>
      </w:r>
      <w:r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F568DF" w:rsidRDefault="00F568DF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F7FCA" w:rsidRPr="000B7776" w:rsidRDefault="008F7FCA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B7776">
        <w:rPr>
          <w:rFonts w:ascii="Times New Roman" w:hAnsi="Times New Roman" w:cs="Times New Roman"/>
          <w:b/>
          <w:u w:val="single"/>
        </w:rPr>
        <w:t>Packaging Requirements</w:t>
      </w:r>
    </w:p>
    <w:p w:rsidR="008F7FCA" w:rsidRPr="00273244" w:rsidRDefault="005A7410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004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FCA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F7FCA" w:rsidRPr="00273244">
        <w:rPr>
          <w:rFonts w:ascii="Times New Roman" w:hAnsi="Times New Roman" w:cs="Times New Roman"/>
          <w:sz w:val="18"/>
          <w:szCs w:val="18"/>
        </w:rPr>
        <w:tab/>
      </w:r>
      <w:r w:rsidR="003F7F4D">
        <w:rPr>
          <w:rFonts w:ascii="Times New Roman" w:hAnsi="Times New Roman" w:cs="Times New Roman"/>
          <w:sz w:val="18"/>
          <w:szCs w:val="18"/>
        </w:rPr>
        <w:t>TPCH/</w:t>
      </w:r>
      <w:proofErr w:type="spellStart"/>
      <w:r w:rsidR="003F7F4D">
        <w:rPr>
          <w:rFonts w:ascii="Times New Roman" w:hAnsi="Times New Roman" w:cs="Times New Roman"/>
          <w:sz w:val="18"/>
          <w:szCs w:val="18"/>
        </w:rPr>
        <w:t>Coneg</w:t>
      </w:r>
      <w:proofErr w:type="spellEnd"/>
      <w:r w:rsidR="003F7F4D">
        <w:rPr>
          <w:rFonts w:ascii="Times New Roman" w:hAnsi="Times New Roman" w:cs="Times New Roman"/>
          <w:sz w:val="18"/>
          <w:szCs w:val="18"/>
        </w:rPr>
        <w:t>/</w:t>
      </w:r>
      <w:r w:rsidR="008F7FCA" w:rsidRPr="00273244">
        <w:rPr>
          <w:rFonts w:ascii="Times New Roman" w:hAnsi="Times New Roman" w:cs="Times New Roman"/>
          <w:sz w:val="18"/>
          <w:szCs w:val="18"/>
        </w:rPr>
        <w:t>Toxic Elements in Packaging Material (sum of cadmium, hexavalent chromium, lead and mercury in packaging and packaging components shall be &lt; 100ppm by weight)</w:t>
      </w:r>
    </w:p>
    <w:p w:rsidR="00273244" w:rsidRPr="00273244" w:rsidRDefault="005A7410" w:rsidP="00181F4D">
      <w:pPr>
        <w:ind w:left="720" w:hanging="72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5773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44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3244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73244" w:rsidRPr="00273244">
        <w:rPr>
          <w:rFonts w:ascii="Times New Roman" w:hAnsi="Times New Roman" w:cs="Times New Roman"/>
          <w:sz w:val="18"/>
          <w:szCs w:val="18"/>
        </w:rPr>
        <w:t>Plastic Bag Warning.</w:t>
      </w:r>
      <w:proofErr w:type="gramEnd"/>
      <w:r w:rsidR="00273244" w:rsidRPr="00273244">
        <w:rPr>
          <w:rFonts w:ascii="Times New Roman" w:hAnsi="Times New Roman" w:cs="Times New Roman"/>
          <w:sz w:val="18"/>
          <w:szCs w:val="18"/>
        </w:rPr>
        <w:t xml:space="preserve">  </w:t>
      </w:r>
      <w:r w:rsidR="00273244" w:rsidRPr="00273244">
        <w:rPr>
          <w:rFonts w:ascii="Times New Roman" w:hAnsi="Times New Roman" w:cs="Times New Roman"/>
          <w:b/>
          <w:sz w:val="18"/>
          <w:szCs w:val="18"/>
        </w:rPr>
        <w:t>“Warning:  To avoid danger of suffocation, keep this plastic bag away from babies and children.  Do not use this bag in cribs, beds, carriages or playpens.  This bag is not a toy.”</w:t>
      </w:r>
    </w:p>
    <w:p w:rsidR="00273244" w:rsidRDefault="00273244" w:rsidP="00181F4D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3244">
        <w:rPr>
          <w:rFonts w:ascii="Times New Roman" w:hAnsi="Times New Roman" w:cs="Times New Roman"/>
          <w:b/>
          <w:sz w:val="18"/>
          <w:szCs w:val="18"/>
        </w:rPr>
        <w:tab/>
      </w:r>
      <w:r w:rsidRPr="00273244">
        <w:rPr>
          <w:rFonts w:ascii="Times New Roman" w:hAnsi="Times New Roman" w:cs="Times New Roman"/>
          <w:i/>
          <w:sz w:val="18"/>
          <w:szCs w:val="18"/>
        </w:rPr>
        <w:t>Testing not required; visual inspection is ok.</w:t>
      </w:r>
    </w:p>
    <w:p w:rsidR="00313EEE" w:rsidRDefault="005A7410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40645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1B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1C1B">
        <w:rPr>
          <w:rFonts w:ascii="Times New Roman" w:hAnsi="Times New Roman" w:cs="Times New Roman"/>
          <w:sz w:val="18"/>
          <w:szCs w:val="18"/>
        </w:rPr>
        <w:tab/>
        <w:t xml:space="preserve">Prop 65 </w:t>
      </w:r>
      <w:r w:rsidR="00B71176">
        <w:rPr>
          <w:rFonts w:ascii="Times New Roman" w:hAnsi="Times New Roman" w:cs="Times New Roman"/>
          <w:sz w:val="18"/>
          <w:szCs w:val="18"/>
        </w:rPr>
        <w:t>Warning Label</w:t>
      </w:r>
      <w:r w:rsidR="00271C1B">
        <w:rPr>
          <w:rFonts w:ascii="Times New Roman" w:hAnsi="Times New Roman" w:cs="Times New Roman"/>
          <w:sz w:val="18"/>
          <w:szCs w:val="18"/>
        </w:rPr>
        <w:t xml:space="preserve"> if phthalates, cadmium and/or BPA in excess of the safe harbor limits is present.</w:t>
      </w:r>
    </w:p>
    <w:p w:rsidR="008F7FCA" w:rsidRPr="00273244" w:rsidRDefault="008F7FCA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F7FCA" w:rsidRPr="000B7776" w:rsidRDefault="008F7FCA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B7776">
        <w:rPr>
          <w:rFonts w:ascii="Times New Roman" w:hAnsi="Times New Roman" w:cs="Times New Roman"/>
          <w:b/>
          <w:u w:val="single"/>
        </w:rPr>
        <w:t>Marketing Material Requirements</w:t>
      </w:r>
    </w:p>
    <w:p w:rsidR="00000E37" w:rsidRDefault="005A7410" w:rsidP="00D21429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000E37" w:rsidSect="000B7776">
          <w:type w:val="continuous"/>
          <w:pgSz w:w="12240" w:h="15840" w:code="1"/>
          <w:pgMar w:top="720" w:right="720" w:bottom="720" w:left="720" w:header="144" w:footer="720" w:gutter="0"/>
          <w:cols w:num="2" w:space="720"/>
          <w:docGrid w:linePitch="360"/>
        </w:sectPr>
      </w:pPr>
      <w:sdt>
        <w:sdtPr>
          <w:rPr>
            <w:rFonts w:ascii="Times New Roman" w:hAnsi="Times New Roman" w:cs="Times New Roman"/>
            <w:sz w:val="18"/>
            <w:szCs w:val="18"/>
          </w:rPr>
          <w:id w:val="-44137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7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1176">
        <w:rPr>
          <w:rFonts w:ascii="Times New Roman" w:hAnsi="Times New Roman" w:cs="Times New Roman"/>
          <w:sz w:val="18"/>
          <w:szCs w:val="18"/>
        </w:rPr>
        <w:tab/>
        <w:t>Prop 65 Warning Labels (inclu</w:t>
      </w:r>
      <w:r w:rsidR="000B7776">
        <w:rPr>
          <w:rFonts w:ascii="Times New Roman" w:hAnsi="Times New Roman" w:cs="Times New Roman"/>
          <w:sz w:val="18"/>
          <w:szCs w:val="18"/>
        </w:rPr>
        <w:t>ding on websites, catalogs</w:t>
      </w:r>
      <w:r w:rsidR="00B71176">
        <w:rPr>
          <w:rFonts w:ascii="Times New Roman" w:hAnsi="Times New Roman" w:cs="Times New Roman"/>
          <w:sz w:val="18"/>
          <w:szCs w:val="18"/>
        </w:rPr>
        <w:t>)</w:t>
      </w:r>
    </w:p>
    <w:p w:rsidR="00B71176" w:rsidRDefault="00B71176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00E37" w:rsidRDefault="00000E37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00E37" w:rsidRDefault="00597ADE" w:rsidP="00597ADE">
      <w:pPr>
        <w:contextualSpacing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Version Control</w:t>
      </w:r>
    </w:p>
    <w:p w:rsidR="00000E37" w:rsidRDefault="00000E37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97ADE" w:rsidRDefault="00597ADE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97ADE" w:rsidRDefault="00597ADE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597ADE" w:rsidSect="000B7776">
          <w:type w:val="continuous"/>
          <w:pgSz w:w="12240" w:h="15840" w:code="1"/>
          <w:pgMar w:top="720" w:right="720" w:bottom="720" w:left="720" w:header="144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4076"/>
        <w:gridCol w:w="1440"/>
        <w:gridCol w:w="1800"/>
        <w:gridCol w:w="2520"/>
      </w:tblGrid>
      <w:tr w:rsidR="00000E37" w:rsidRPr="00000E37" w:rsidTr="00000E37">
        <w:tc>
          <w:tcPr>
            <w:tcW w:w="1072" w:type="dxa"/>
          </w:tcPr>
          <w:p w:rsidR="00000E37" w:rsidRPr="00000E37" w:rsidRDefault="00000E37" w:rsidP="00000E3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E3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Version</w:t>
            </w:r>
          </w:p>
        </w:tc>
        <w:tc>
          <w:tcPr>
            <w:tcW w:w="4076" w:type="dxa"/>
          </w:tcPr>
          <w:p w:rsidR="00000E37" w:rsidRPr="00000E37" w:rsidRDefault="00000E37" w:rsidP="00000E3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E37">
              <w:rPr>
                <w:rFonts w:ascii="Times New Roman" w:hAnsi="Times New Roman" w:cs="Times New Roman"/>
                <w:b/>
                <w:sz w:val="18"/>
                <w:szCs w:val="18"/>
              </w:rPr>
              <w:t>Description</w:t>
            </w:r>
          </w:p>
        </w:tc>
        <w:tc>
          <w:tcPr>
            <w:tcW w:w="1440" w:type="dxa"/>
          </w:tcPr>
          <w:p w:rsidR="00000E37" w:rsidRPr="00000E37" w:rsidRDefault="00000E37" w:rsidP="00000E3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E37">
              <w:rPr>
                <w:rFonts w:ascii="Times New Roman" w:hAnsi="Times New Roman" w:cs="Times New Roman"/>
                <w:b/>
                <w:sz w:val="18"/>
                <w:szCs w:val="18"/>
              </w:rPr>
              <w:t>Document #</w:t>
            </w:r>
          </w:p>
        </w:tc>
        <w:tc>
          <w:tcPr>
            <w:tcW w:w="1800" w:type="dxa"/>
          </w:tcPr>
          <w:p w:rsidR="00000E37" w:rsidRPr="00000E37" w:rsidRDefault="00000E37" w:rsidP="00000E3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E37">
              <w:rPr>
                <w:rFonts w:ascii="Times New Roman" w:hAnsi="Times New Roman" w:cs="Times New Roman"/>
                <w:b/>
                <w:sz w:val="18"/>
                <w:szCs w:val="18"/>
              </w:rPr>
              <w:t>Effective Date</w:t>
            </w:r>
          </w:p>
        </w:tc>
        <w:tc>
          <w:tcPr>
            <w:tcW w:w="2520" w:type="dxa"/>
          </w:tcPr>
          <w:p w:rsidR="00000E37" w:rsidRPr="00000E37" w:rsidRDefault="00000E37" w:rsidP="00000E3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0E37">
              <w:rPr>
                <w:rFonts w:ascii="Times New Roman" w:hAnsi="Times New Roman" w:cs="Times New Roman"/>
                <w:b/>
                <w:sz w:val="18"/>
                <w:szCs w:val="18"/>
              </w:rPr>
              <w:t>Created by:</w:t>
            </w:r>
          </w:p>
        </w:tc>
      </w:tr>
      <w:tr w:rsidR="00000E37" w:rsidTr="00000E37">
        <w:tc>
          <w:tcPr>
            <w:tcW w:w="1072" w:type="dxa"/>
          </w:tcPr>
          <w:p w:rsidR="00000E37" w:rsidRDefault="00000E37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6" w:type="dxa"/>
          </w:tcPr>
          <w:p w:rsidR="00000E37" w:rsidRDefault="00000E37" w:rsidP="007C33C2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Apparel </w:t>
            </w:r>
            <w:r w:rsidR="00597ADE">
              <w:rPr>
                <w:rFonts w:ascii="Times New Roman" w:hAnsi="Times New Roman" w:cs="Times New Roman"/>
                <w:sz w:val="18"/>
                <w:szCs w:val="18"/>
              </w:rPr>
              <w:t>Check List</w:t>
            </w:r>
            <w:r w:rsidR="007C33C2">
              <w:rPr>
                <w:rFonts w:ascii="Times New Roman" w:hAnsi="Times New Roman" w:cs="Times New Roman"/>
                <w:sz w:val="18"/>
                <w:szCs w:val="18"/>
              </w:rPr>
              <w:t xml:space="preserve"> (General Use)</w:t>
            </w:r>
          </w:p>
        </w:tc>
        <w:tc>
          <w:tcPr>
            <w:tcW w:w="1440" w:type="dxa"/>
          </w:tcPr>
          <w:p w:rsidR="00000E37" w:rsidRDefault="00BE6E2A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902121_1</w:t>
            </w:r>
          </w:p>
        </w:tc>
        <w:tc>
          <w:tcPr>
            <w:tcW w:w="1800" w:type="dxa"/>
          </w:tcPr>
          <w:p w:rsidR="00000E37" w:rsidRDefault="007C33C2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07/20/2016</w:t>
            </w:r>
          </w:p>
        </w:tc>
        <w:tc>
          <w:tcPr>
            <w:tcW w:w="2520" w:type="dxa"/>
          </w:tcPr>
          <w:p w:rsidR="00000E37" w:rsidRDefault="00000E37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Emily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Rudie</w:t>
            </w:r>
            <w:proofErr w:type="spellEnd"/>
          </w:p>
        </w:tc>
      </w:tr>
      <w:tr w:rsidR="00000E37" w:rsidTr="00000E37">
        <w:tc>
          <w:tcPr>
            <w:tcW w:w="1072" w:type="dxa"/>
          </w:tcPr>
          <w:p w:rsidR="00000E37" w:rsidRDefault="000B5048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6" w:type="dxa"/>
          </w:tcPr>
          <w:p w:rsidR="00000E37" w:rsidRDefault="000B5048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Apparel Check List (General Use)</w:t>
            </w:r>
          </w:p>
          <w:p w:rsidR="000B5048" w:rsidRPr="000B5048" w:rsidRDefault="000B5048" w:rsidP="000B504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Clothing, wearables, sashes</w:t>
            </w:r>
            <w:r w:rsidR="005A7410">
              <w:rPr>
                <w:rFonts w:ascii="Times New Roman" w:hAnsi="Times New Roman" w:cs="Times New Roman"/>
                <w:sz w:val="18"/>
                <w:szCs w:val="18"/>
              </w:rPr>
              <w:t xml:space="preserve">, hats, scarves, </w:t>
            </w:r>
            <w:proofErr w:type="spellStart"/>
            <w:r w:rsidR="005A7410">
              <w:rPr>
                <w:rFonts w:ascii="Times New Roman" w:hAnsi="Times New Roman" w:cs="Times New Roman"/>
                <w:sz w:val="18"/>
                <w:szCs w:val="18"/>
              </w:rPr>
              <w:t>mittons</w:t>
            </w:r>
            <w:proofErr w:type="spellEnd"/>
            <w:r w:rsidR="005A741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added to description</w:t>
            </w:r>
          </w:p>
        </w:tc>
        <w:tc>
          <w:tcPr>
            <w:tcW w:w="1440" w:type="dxa"/>
          </w:tcPr>
          <w:p w:rsidR="00000E37" w:rsidRDefault="000B5048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902121_2</w:t>
            </w:r>
          </w:p>
        </w:tc>
        <w:tc>
          <w:tcPr>
            <w:tcW w:w="1800" w:type="dxa"/>
          </w:tcPr>
          <w:p w:rsidR="00000E37" w:rsidRDefault="000B5048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07/21/2016</w:t>
            </w:r>
          </w:p>
        </w:tc>
        <w:tc>
          <w:tcPr>
            <w:tcW w:w="2520" w:type="dxa"/>
          </w:tcPr>
          <w:p w:rsidR="00000E37" w:rsidRDefault="000B5048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Emily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Rudie</w:t>
            </w:r>
            <w:proofErr w:type="spellEnd"/>
          </w:p>
        </w:tc>
      </w:tr>
    </w:tbl>
    <w:p w:rsidR="00000E37" w:rsidRPr="00B71176" w:rsidRDefault="00000E37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000E37" w:rsidRPr="00B71176" w:rsidSect="00000E37">
      <w:type w:val="continuous"/>
      <w:pgSz w:w="12240" w:h="15840" w:code="1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23" w:rsidRDefault="00EE5023" w:rsidP="00EE5023">
      <w:pPr>
        <w:spacing w:after="0" w:line="240" w:lineRule="auto"/>
      </w:pPr>
      <w:r>
        <w:separator/>
      </w:r>
    </w:p>
  </w:endnote>
  <w:endnote w:type="continuationSeparator" w:id="0">
    <w:p w:rsidR="00EE5023" w:rsidRDefault="00EE5023" w:rsidP="00EE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08" w:rsidRDefault="00BE6E2A" w:rsidP="00000E37">
    <w:pPr>
      <w:pStyle w:val="Footer"/>
      <w:tabs>
        <w:tab w:val="clear" w:pos="4680"/>
        <w:tab w:val="center" w:pos="1440"/>
      </w:tabs>
      <w:jc w:val="lef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902121_</w:t>
    </w:r>
    <w:r w:rsidR="000B5048">
      <w:rPr>
        <w:rFonts w:ascii="Times New Roman" w:hAnsi="Times New Roman" w:cs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23" w:rsidRDefault="00EE5023" w:rsidP="00EE5023">
      <w:pPr>
        <w:spacing w:after="0" w:line="240" w:lineRule="auto"/>
      </w:pPr>
      <w:r>
        <w:separator/>
      </w:r>
    </w:p>
  </w:footnote>
  <w:footnote w:type="continuationSeparator" w:id="0">
    <w:p w:rsidR="00EE5023" w:rsidRDefault="00EE5023" w:rsidP="00EE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C2" w:rsidRDefault="00E825C2" w:rsidP="00E825C2">
    <w:pPr>
      <w:contextualSpacing/>
      <w:rPr>
        <w:rFonts w:ascii="Times New Roman" w:hAnsi="Times New Roman" w:cs="Times New Roman"/>
        <w:sz w:val="20"/>
        <w:szCs w:val="20"/>
      </w:rPr>
    </w:pPr>
    <w:r>
      <w:rPr>
        <w:rFonts w:ascii="Arial" w:hAnsi="Arial" w:cs="Arial"/>
        <w:noProof/>
        <w:color w:val="0000FF"/>
      </w:rPr>
      <w:drawing>
        <wp:inline distT="0" distB="0" distL="0" distR="0" wp14:anchorId="17D3858D" wp14:editId="28B733C9">
          <wp:extent cx="1526650" cy="469127"/>
          <wp:effectExtent l="0" t="0" r="0" b="7620"/>
          <wp:docPr id="5" name="Picture 5" descr="http://www.taymarkinc.com/images/taymark2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taymarkinc.com/images/taymark2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636" cy="46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EB1" w:rsidRPr="00E825C2" w:rsidRDefault="00D73EB1" w:rsidP="00E825C2">
    <w:pPr>
      <w:contextualSpacing/>
      <w:jc w:val="left"/>
      <w:rPr>
        <w:rFonts w:ascii="Times New Roman" w:hAnsi="Times New Roman" w:cs="Times New Roman"/>
        <w:sz w:val="20"/>
        <w:szCs w:val="20"/>
        <w:u w:val="single"/>
      </w:rPr>
    </w:pPr>
    <w:r>
      <w:rPr>
        <w:rFonts w:ascii="Times New Roman" w:hAnsi="Times New Roman" w:cs="Times New Roman"/>
        <w:sz w:val="20"/>
        <w:szCs w:val="20"/>
      </w:rPr>
      <w:t>Article: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  <w:t xml:space="preserve">Ok’d by:  </w:t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</w:p>
  <w:p w:rsidR="00E825C2" w:rsidRPr="00E825C2" w:rsidRDefault="00D73EB1" w:rsidP="00D73EB1">
    <w:pPr>
      <w:contextualSpacing/>
      <w:jc w:val="left"/>
      <w:rPr>
        <w:rFonts w:ascii="Times New Roman" w:hAnsi="Times New Roman" w:cs="Times New Roman"/>
        <w:sz w:val="20"/>
        <w:szCs w:val="20"/>
        <w:u w:val="single"/>
      </w:rPr>
    </w:pPr>
    <w:r>
      <w:rPr>
        <w:rFonts w:ascii="Times New Roman" w:hAnsi="Times New Roman" w:cs="Times New Roman"/>
        <w:sz w:val="20"/>
        <w:szCs w:val="20"/>
      </w:rPr>
      <w:t>Vendor: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  <w:t xml:space="preserve">Date:  </w:t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3021"/>
    <w:multiLevelType w:val="hybridMultilevel"/>
    <w:tmpl w:val="3D04540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7E654EDD"/>
    <w:multiLevelType w:val="hybridMultilevel"/>
    <w:tmpl w:val="4E94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A4"/>
    <w:rsid w:val="00000E37"/>
    <w:rsid w:val="00053E77"/>
    <w:rsid w:val="0008013A"/>
    <w:rsid w:val="000B5048"/>
    <w:rsid w:val="000B7776"/>
    <w:rsid w:val="000F1DE9"/>
    <w:rsid w:val="000F798E"/>
    <w:rsid w:val="001059A8"/>
    <w:rsid w:val="00105CFA"/>
    <w:rsid w:val="00181F4D"/>
    <w:rsid w:val="001E333D"/>
    <w:rsid w:val="002177C2"/>
    <w:rsid w:val="00241B6F"/>
    <w:rsid w:val="00271C1B"/>
    <w:rsid w:val="00273244"/>
    <w:rsid w:val="00313EEE"/>
    <w:rsid w:val="0033027F"/>
    <w:rsid w:val="003742BF"/>
    <w:rsid w:val="003F7F4D"/>
    <w:rsid w:val="004D3CAF"/>
    <w:rsid w:val="00597ADE"/>
    <w:rsid w:val="005A7410"/>
    <w:rsid w:val="007C33C2"/>
    <w:rsid w:val="00801D6A"/>
    <w:rsid w:val="008D694B"/>
    <w:rsid w:val="008F7FCA"/>
    <w:rsid w:val="00922108"/>
    <w:rsid w:val="00B65929"/>
    <w:rsid w:val="00B70316"/>
    <w:rsid w:val="00B71176"/>
    <w:rsid w:val="00B74F9B"/>
    <w:rsid w:val="00BB77A4"/>
    <w:rsid w:val="00BE6E2A"/>
    <w:rsid w:val="00C5405C"/>
    <w:rsid w:val="00CB2C23"/>
    <w:rsid w:val="00D21429"/>
    <w:rsid w:val="00D73EB1"/>
    <w:rsid w:val="00D94EAD"/>
    <w:rsid w:val="00DD02AD"/>
    <w:rsid w:val="00E76C34"/>
    <w:rsid w:val="00E825C2"/>
    <w:rsid w:val="00EC0C5A"/>
    <w:rsid w:val="00EE5023"/>
    <w:rsid w:val="00F40CAF"/>
    <w:rsid w:val="00F5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23"/>
  </w:style>
  <w:style w:type="paragraph" w:styleId="Footer">
    <w:name w:val="footer"/>
    <w:basedOn w:val="Normal"/>
    <w:link w:val="Foot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23"/>
  </w:style>
  <w:style w:type="paragraph" w:styleId="FootnoteText">
    <w:name w:val="footnote text"/>
    <w:basedOn w:val="Normal"/>
    <w:link w:val="FootnoteTextChar"/>
    <w:uiPriority w:val="99"/>
    <w:semiHidden/>
    <w:unhideWhenUsed/>
    <w:rsid w:val="0092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1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316"/>
    <w:pPr>
      <w:ind w:left="720"/>
      <w:contextualSpacing/>
    </w:pPr>
  </w:style>
  <w:style w:type="table" w:styleId="TableGrid">
    <w:name w:val="Table Grid"/>
    <w:basedOn w:val="TableNormal"/>
    <w:uiPriority w:val="59"/>
    <w:rsid w:val="0000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23"/>
  </w:style>
  <w:style w:type="paragraph" w:styleId="Footer">
    <w:name w:val="footer"/>
    <w:basedOn w:val="Normal"/>
    <w:link w:val="Foot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23"/>
  </w:style>
  <w:style w:type="paragraph" w:styleId="FootnoteText">
    <w:name w:val="footnote text"/>
    <w:basedOn w:val="Normal"/>
    <w:link w:val="FootnoteTextChar"/>
    <w:uiPriority w:val="99"/>
    <w:semiHidden/>
    <w:unhideWhenUsed/>
    <w:rsid w:val="0092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1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316"/>
    <w:pPr>
      <w:ind w:left="720"/>
      <w:contextualSpacing/>
    </w:pPr>
  </w:style>
  <w:style w:type="table" w:styleId="TableGrid">
    <w:name w:val="Table Grid"/>
    <w:basedOn w:val="TableNormal"/>
    <w:uiPriority w:val="59"/>
    <w:rsid w:val="0000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aymarkinc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Rudie, Emily L (Taylor)</dc:creator>
  <cp:keywords/>
  <dc:description/>
  <cp:lastModifiedBy>Rudie, Emily L (Taylor)</cp:lastModifiedBy>
  <cp:revision>4</cp:revision>
  <cp:lastPrinted>2016-04-29T20:19:00Z</cp:lastPrinted>
  <dcterms:created xsi:type="dcterms:W3CDTF">2016-07-21T14:17:00Z</dcterms:created>
  <dcterms:modified xsi:type="dcterms:W3CDTF">2016-07-21T14:32:00Z</dcterms:modified>
</cp:coreProperties>
</file>